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001AC" w14:textId="77777777" w:rsidR="00B80BDB" w:rsidRDefault="00B80BDB" w:rsidP="00473D45"/>
    <w:p w14:paraId="4A7CE1C0" w14:textId="77777777" w:rsidR="00B80BDB" w:rsidRDefault="00B80BDB" w:rsidP="00473D45"/>
    <w:p w14:paraId="33ED5A6B" w14:textId="77777777" w:rsidR="00805607" w:rsidRDefault="00F1660F" w:rsidP="00805607">
      <w:r>
        <w:t>ActivLa</w:t>
      </w:r>
      <w:r w:rsidR="00C50203">
        <w:t>b Collagen Beauty 30 cps</w:t>
      </w:r>
    </w:p>
    <w:p w14:paraId="33B28247" w14:textId="77777777" w:rsidR="001E449C" w:rsidRDefault="00F1660F" w:rsidP="00787E9B">
      <w:pPr>
        <w:pStyle w:val="Normlnweb"/>
      </w:pPr>
      <w:r>
        <w:t>ActivLab Collagen Beauty j</w:t>
      </w:r>
      <w:r w:rsidRPr="00F1660F">
        <w:t>e doplněk stravy</w:t>
      </w:r>
      <w:r w:rsidR="00C50203">
        <w:rPr>
          <w:rStyle w:val="Siln"/>
        </w:rPr>
        <w:t xml:space="preserve"> </w:t>
      </w:r>
      <w:r w:rsidR="00C50203" w:rsidRPr="00C50203">
        <w:rPr>
          <w:rStyle w:val="Siln"/>
          <w:b w:val="0"/>
        </w:rPr>
        <w:t>ve formě kapslí, jehož složení bylo vyvinuto pro ženy. Přípravek doplňuje stravu o vysoce kvalitní hydrolyzovaný kolagenový protein získaný z</w:t>
      </w:r>
      <w:r w:rsidR="00BF1110">
        <w:rPr>
          <w:rStyle w:val="Siln"/>
          <w:b w:val="0"/>
        </w:rPr>
        <w:t xml:space="preserve"> mořských </w:t>
      </w:r>
      <w:r w:rsidR="00C50203" w:rsidRPr="00C50203">
        <w:rPr>
          <w:rStyle w:val="Siln"/>
          <w:b w:val="0"/>
        </w:rPr>
        <w:t xml:space="preserve">ryb. Spolu s vitamínem C obsaženým v přípravku pozitivně ovlivňují vlastnosti pokožky, dodávají jí pevnost a pružnost. Neocenitelnou roli v tomto procesu hraje také kyselina hyaluronová obsažená v </w:t>
      </w:r>
      <w:r w:rsidR="009D6549">
        <w:rPr>
          <w:rStyle w:val="Siln"/>
          <w:b w:val="0"/>
        </w:rPr>
        <w:t>přípravku</w:t>
      </w:r>
      <w:r w:rsidR="00C50203" w:rsidRPr="00C50203">
        <w:rPr>
          <w:rStyle w:val="Siln"/>
          <w:b w:val="0"/>
        </w:rPr>
        <w:t>, jejíž úlohou v těle je spojovat kolagenová vlákna a vázat vodu. Biotin má pozitivní vliv na pokožku a vlasy</w:t>
      </w:r>
      <w:r w:rsidR="00C50203">
        <w:rPr>
          <w:rStyle w:val="Siln"/>
        </w:rPr>
        <w:t>.</w:t>
      </w:r>
    </w:p>
    <w:p w14:paraId="623CBB9A" w14:textId="77777777" w:rsidR="009D6549" w:rsidRDefault="009D6549" w:rsidP="009D6549">
      <w:r>
        <w:t>K</w:t>
      </w:r>
      <w:r w:rsidR="00C50203">
        <w:t>olagen je jednou z nejběžnějších bílkovin v</w:t>
      </w:r>
      <w:r>
        <w:t> </w:t>
      </w:r>
      <w:r w:rsidR="00C50203">
        <w:t>těle</w:t>
      </w:r>
      <w:r>
        <w:t>. J</w:t>
      </w:r>
      <w:r w:rsidR="00C50203">
        <w:t>e to strukturální protein přítomný v kůži, šlachách a kostech</w:t>
      </w:r>
      <w:r>
        <w:t xml:space="preserve">. Ve formě hydrolyzátu má kolagen mnohem dostupnější strukturu, díky které se snadno vstřebává. Vědecké studie dokazují, že suplementace kolagenem může zlepšit hydrataci pokožky. Suplementace produktem Collagen Beauty také doplňuje tělesnou potřebu vitamínů A, C, B2, B3, E a minerálů jako je zinek, jód a křemík. </w:t>
      </w:r>
      <w:r w:rsidR="00524588">
        <w:t>V</w:t>
      </w:r>
      <w:r>
        <w:t>itamin C podporuje syntézu kolagenu z dostupných peptidů a aminokyselin a také díky svým silným antioxidačním vlastnostem chrání kožní buňky před negativními účinky volných radikálů</w:t>
      </w:r>
      <w:r w:rsidR="00524588">
        <w:t>, které j</w:t>
      </w:r>
      <w:r>
        <w:t>sou zodpovědné za předčasné stárnutí pokožky.</w:t>
      </w:r>
    </w:p>
    <w:p w14:paraId="4EF5ECAB" w14:textId="77777777" w:rsidR="009D6549" w:rsidRDefault="009D6549" w:rsidP="009D6549"/>
    <w:p w14:paraId="4B854146" w14:textId="77777777" w:rsidR="005C3F48" w:rsidRDefault="00787E9B" w:rsidP="005C3F48">
      <w:r w:rsidRPr="00787E9B">
        <w:rPr>
          <w:rStyle w:val="Siln"/>
          <w:b w:val="0"/>
          <w:bCs w:val="0"/>
        </w:rPr>
        <w:t>Aktivní látky:</w:t>
      </w:r>
      <w:r>
        <w:t xml:space="preserve"> </w:t>
      </w:r>
      <w:r w:rsidR="005C3F48">
        <w:t>1</w:t>
      </w:r>
      <w:r>
        <w:t xml:space="preserve"> </w:t>
      </w:r>
      <w:r w:rsidR="005C3F48">
        <w:t>kapsle</w:t>
      </w:r>
      <w:r w:rsidR="005931DB">
        <w:t xml:space="preserve"> obsahuje</w:t>
      </w:r>
      <w:r w:rsidR="005C3F48">
        <w:t xml:space="preserve"> </w:t>
      </w:r>
      <w:r>
        <w:t>/ *RHP %</w:t>
      </w:r>
      <w:r>
        <w:br/>
      </w:r>
      <w:r w:rsidR="005C3F48">
        <w:t>Hydrolyzovaný mořský kolagen 200 mg</w:t>
      </w:r>
    </w:p>
    <w:p w14:paraId="5225FC83" w14:textId="77777777" w:rsidR="005C3F48" w:rsidRDefault="00B00849" w:rsidP="005C3F48">
      <w:r>
        <w:t xml:space="preserve">L-cystein </w:t>
      </w:r>
      <w:r w:rsidR="005C3F48">
        <w:t>100 mg</w:t>
      </w:r>
    </w:p>
    <w:p w14:paraId="1654FE84" w14:textId="77777777" w:rsidR="00CA3C19" w:rsidRDefault="00CA3C19" w:rsidP="005C3F48">
      <w:r>
        <w:t>Vitamín C 80 mg / 100%</w:t>
      </w:r>
    </w:p>
    <w:p w14:paraId="55B4C806" w14:textId="77777777" w:rsidR="00CA3C19" w:rsidRDefault="00CA3C19" w:rsidP="00CA3C19">
      <w:r>
        <w:t>Niacin 16 mg / 100 %</w:t>
      </w:r>
    </w:p>
    <w:p w14:paraId="136A5F41" w14:textId="77777777" w:rsidR="00CA3C19" w:rsidRDefault="00CA3C19" w:rsidP="005C3F48">
      <w:r>
        <w:t>Vitamín E 12 mg / 100%</w:t>
      </w:r>
    </w:p>
    <w:p w14:paraId="72D5089E" w14:textId="77777777" w:rsidR="000A08BB" w:rsidRDefault="000A08BB" w:rsidP="005C3F48">
      <w:r>
        <w:t>Kyselina hyaluronová 10 mg</w:t>
      </w:r>
    </w:p>
    <w:p w14:paraId="71B88497" w14:textId="77777777" w:rsidR="00CA3C19" w:rsidRDefault="00CA3C19" w:rsidP="00CA3C19">
      <w:r>
        <w:t>Zinek 10 mg /100 %</w:t>
      </w:r>
    </w:p>
    <w:p w14:paraId="4EC383F9" w14:textId="77777777" w:rsidR="00CA3C19" w:rsidRDefault="00CA3C19" w:rsidP="00CA3C19">
      <w:r>
        <w:t>Křemík 10 mg</w:t>
      </w:r>
    </w:p>
    <w:p w14:paraId="3DAACFAF" w14:textId="77777777" w:rsidR="000A08BB" w:rsidRDefault="000A08BB" w:rsidP="000A08BB">
      <w:r>
        <w:t>Biotin 2,5 mg / 5000%</w:t>
      </w:r>
    </w:p>
    <w:p w14:paraId="5CEE3973" w14:textId="77777777" w:rsidR="000A08BB" w:rsidRDefault="000A08BB" w:rsidP="000A08BB">
      <w:r>
        <w:t>Riboflavin 1,4 mg / 100%</w:t>
      </w:r>
    </w:p>
    <w:p w14:paraId="3A1ED88E" w14:textId="77777777" w:rsidR="000A08BB" w:rsidRDefault="000A08BB" w:rsidP="000A08BB">
      <w:r>
        <w:t xml:space="preserve">Vitamín A 800 </w:t>
      </w:r>
      <w:r w:rsidRPr="004E7870">
        <w:t>µ</w:t>
      </w:r>
      <w:r>
        <w:t>g / 100 %</w:t>
      </w:r>
    </w:p>
    <w:p w14:paraId="4C668904" w14:textId="77777777" w:rsidR="005C3F48" w:rsidRDefault="005C3F48" w:rsidP="005C3F48">
      <w:r>
        <w:t>Jód</w:t>
      </w:r>
      <w:r w:rsidR="00E97DDF">
        <w:t xml:space="preserve"> </w:t>
      </w:r>
      <w:r>
        <w:t xml:space="preserve">150 </w:t>
      </w:r>
      <w:r w:rsidR="004E7870" w:rsidRPr="004E7870">
        <w:t>µ</w:t>
      </w:r>
      <w:r w:rsidR="004E7870">
        <w:t>g</w:t>
      </w:r>
      <w:r>
        <w:t xml:space="preserve"> </w:t>
      </w:r>
      <w:r w:rsidR="004E7870">
        <w:t xml:space="preserve">/ </w:t>
      </w:r>
      <w:r>
        <w:t>100 %</w:t>
      </w:r>
    </w:p>
    <w:p w14:paraId="14A33898" w14:textId="77777777" w:rsidR="001E449C" w:rsidRDefault="005A780E" w:rsidP="005C3F48">
      <w:r w:rsidRPr="005A780E">
        <w:t>*</w:t>
      </w:r>
      <w:r w:rsidR="00787E9B">
        <w:t>RHP – denní referenční hodnota příjmu</w:t>
      </w:r>
    </w:p>
    <w:p w14:paraId="54BEE666" w14:textId="77777777" w:rsidR="001E449C" w:rsidRDefault="00787E9B" w:rsidP="00787E9B">
      <w:pPr>
        <w:pStyle w:val="Normlnweb"/>
      </w:pPr>
      <w:r w:rsidRPr="00787E9B">
        <w:rPr>
          <w:rStyle w:val="Siln"/>
          <w:b w:val="0"/>
          <w:bCs w:val="0"/>
        </w:rPr>
        <w:t>Složení:</w:t>
      </w:r>
      <w:r>
        <w:t xml:space="preserve"> </w:t>
      </w:r>
      <w:r w:rsidR="00B00849">
        <w:t>hydrolyzovaný mořský kolagen z</w:t>
      </w:r>
      <w:r w:rsidR="009D6549">
        <w:t> </w:t>
      </w:r>
      <w:r w:rsidR="00B00849">
        <w:t>kůží</w:t>
      </w:r>
      <w:r w:rsidR="009D6549">
        <w:t xml:space="preserve"> ryb </w:t>
      </w:r>
      <w:r w:rsidR="00B00849">
        <w:t>Tilapia a Basa, L-cystein, vitamíny (kyselina L-askorbová, D-alfa tokoferylacetát, nikotinamid, retinylacetát, D-biotin, riboflavin), minerální látky (diglycinát zinečnatý, oxid křemičitý, jodid draselný), protispékavá látka</w:t>
      </w:r>
      <w:r w:rsidR="00524588">
        <w:t xml:space="preserve">: </w:t>
      </w:r>
      <w:r w:rsidR="00B00849">
        <w:t>hořečnaté soli mastných kyselin, hyaluronát sodný, kapsle (želatina, modifikovaný škrob, barvivo: uhličitan vápenatý).</w:t>
      </w:r>
      <w:r w:rsidR="000A08BB">
        <w:t xml:space="preserve"> Může obsahovat stopy </w:t>
      </w:r>
      <w:r w:rsidR="000A08BB" w:rsidRPr="00524588">
        <w:rPr>
          <w:b/>
          <w:bCs/>
        </w:rPr>
        <w:t>lepku</w:t>
      </w:r>
      <w:r w:rsidR="000A08BB">
        <w:t xml:space="preserve">, </w:t>
      </w:r>
      <w:r w:rsidR="000A08BB" w:rsidRPr="00524588">
        <w:rPr>
          <w:b/>
          <w:bCs/>
        </w:rPr>
        <w:t>sóji</w:t>
      </w:r>
      <w:r w:rsidR="000A08BB">
        <w:t xml:space="preserve"> a </w:t>
      </w:r>
      <w:r w:rsidR="000A08BB" w:rsidRPr="00524588">
        <w:rPr>
          <w:b/>
          <w:bCs/>
        </w:rPr>
        <w:t>mléka</w:t>
      </w:r>
      <w:r w:rsidR="000A08BB">
        <w:t>.</w:t>
      </w:r>
    </w:p>
    <w:p w14:paraId="3A99C653" w14:textId="77777777" w:rsidR="005A780E" w:rsidRDefault="00D9409A" w:rsidP="005A780E">
      <w:pPr>
        <w:pStyle w:val="Normlnweb"/>
        <w:rPr>
          <w:rStyle w:val="Siln"/>
          <w:b w:val="0"/>
          <w:bCs w:val="0"/>
        </w:rPr>
      </w:pPr>
      <w:r>
        <w:rPr>
          <w:rStyle w:val="Siln"/>
          <w:b w:val="0"/>
          <w:bCs w:val="0"/>
        </w:rPr>
        <w:t>Dávkování: 1 kapsle denně</w:t>
      </w:r>
      <w:r w:rsidR="004E7870">
        <w:rPr>
          <w:rStyle w:val="Siln"/>
          <w:b w:val="0"/>
          <w:bCs w:val="0"/>
        </w:rPr>
        <w:t>.</w:t>
      </w:r>
    </w:p>
    <w:p w14:paraId="385A2DE0" w14:textId="77777777" w:rsidR="00D9409A" w:rsidRPr="005F475C" w:rsidRDefault="00D9409A" w:rsidP="005F475C">
      <w:r>
        <w:rPr>
          <w:rStyle w:val="Siln"/>
          <w:b w:val="0"/>
          <w:bCs w:val="0"/>
        </w:rPr>
        <w:t xml:space="preserve">Upozornění: </w:t>
      </w:r>
      <w:r w:rsidRPr="00D9409A">
        <w:rPr>
          <w:rStyle w:val="Zdraznn"/>
          <w:i w:val="0"/>
        </w:rPr>
        <w:t xml:space="preserve">Nepřekračujte doporučenou denní dávku. </w:t>
      </w:r>
      <w:r w:rsidR="005F475C">
        <w:t xml:space="preserve">Výrobek neslouží jako náhrada pestré stravy. Rozmanitá a vyvážená strava je předpokladem dobrého zdraví. </w:t>
      </w:r>
      <w:r w:rsidRPr="00D9409A">
        <w:rPr>
          <w:rStyle w:val="Zdraznn"/>
          <w:i w:val="0"/>
        </w:rPr>
        <w:t xml:space="preserve"> </w:t>
      </w:r>
    </w:p>
    <w:p w14:paraId="769ECE67" w14:textId="77777777" w:rsidR="00524588" w:rsidRDefault="00524588" w:rsidP="005F475C"/>
    <w:p w14:paraId="45613210" w14:textId="77777777" w:rsidR="005F475C" w:rsidRDefault="005F475C" w:rsidP="005F475C">
      <w:r>
        <w:t>Skladování: Skladujte v suchu, při pokojové teplotě, v uzavřeném obalu mimo dosah dětí.</w:t>
      </w:r>
    </w:p>
    <w:p w14:paraId="3CCA7857" w14:textId="77777777" w:rsidR="00524588" w:rsidRDefault="00805607" w:rsidP="00524588">
      <w:pPr>
        <w:pStyle w:val="Normlnweb"/>
      </w:pPr>
      <w:r>
        <w:t xml:space="preserve">Výrobce: </w:t>
      </w:r>
      <w:r w:rsidR="00136160" w:rsidRPr="00136160">
        <w:t>UNIPRO Sp. z o.o., Targowisko 553, 32-015 Kłaj</w:t>
      </w:r>
      <w:r>
        <w:t>, Polsko.</w:t>
      </w:r>
      <w:r w:rsidR="00D9409A">
        <w:t xml:space="preserve"> </w:t>
      </w:r>
    </w:p>
    <w:p w14:paraId="3E7763FE" w14:textId="77777777" w:rsidR="001E449C" w:rsidRDefault="00307767" w:rsidP="00524588">
      <w:pPr>
        <w:pStyle w:val="Normlnweb"/>
      </w:pPr>
      <w:r>
        <w:lastRenderedPageBreak/>
        <w:t>Výhradní d</w:t>
      </w:r>
      <w:r w:rsidR="00805607">
        <w:t>istributor: Vieste group s.r.o., Heinemannova 2695/6, 160 00 Praha 6.</w:t>
      </w:r>
    </w:p>
    <w:p w14:paraId="0543DE92" w14:textId="77777777" w:rsidR="00805607" w:rsidRDefault="00805607" w:rsidP="00805607">
      <w:r>
        <w:t xml:space="preserve">Hmotnost obsahu: </w:t>
      </w:r>
      <w:r w:rsidR="000A08BB">
        <w:t>19,5 g</w:t>
      </w:r>
    </w:p>
    <w:p w14:paraId="17BE2B9B" w14:textId="77777777" w:rsidR="001E449C" w:rsidRDefault="001E449C" w:rsidP="00805607"/>
    <w:p w14:paraId="759BA55C" w14:textId="77777777" w:rsidR="00805607" w:rsidRDefault="00805607" w:rsidP="00805607">
      <w:r>
        <w:t>Doplněk stravy.</w:t>
      </w:r>
    </w:p>
    <w:p w14:paraId="6F23A245" w14:textId="77777777" w:rsidR="00805607" w:rsidRDefault="00805607" w:rsidP="00805607"/>
    <w:p w14:paraId="451527FA" w14:textId="77777777" w:rsidR="0017417B" w:rsidRDefault="00805607" w:rsidP="00805607">
      <w:r>
        <w:t>EAN:</w:t>
      </w:r>
      <w:r w:rsidR="000A08BB">
        <w:t xml:space="preserve"> 5903260902730</w:t>
      </w:r>
    </w:p>
    <w:p w14:paraId="57AB85D9" w14:textId="2022917A" w:rsidR="001519A9" w:rsidRDefault="001519A9" w:rsidP="00805607">
      <w:r>
        <w:t xml:space="preserve">PDK: </w:t>
      </w:r>
      <w:r w:rsidR="00D002FC">
        <w:t>4949716</w:t>
      </w:r>
    </w:p>
    <w:p w14:paraId="6A3AC27A" w14:textId="77777777" w:rsidR="00025E58" w:rsidRPr="00473D45" w:rsidRDefault="00025E58" w:rsidP="00805607"/>
    <w:sectPr w:rsidR="00025E58" w:rsidRPr="00473D45" w:rsidSect="00B55352">
      <w:headerReference w:type="default" r:id="rId7"/>
      <w:pgSz w:w="11906" w:h="16838"/>
      <w:pgMar w:top="1417" w:right="1417" w:bottom="1417" w:left="1417" w:header="56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E0B6D" w14:textId="77777777" w:rsidR="00DD3CAC" w:rsidRDefault="00DD3CAC" w:rsidP="005C048C">
      <w:r>
        <w:separator/>
      </w:r>
    </w:p>
  </w:endnote>
  <w:endnote w:type="continuationSeparator" w:id="0">
    <w:p w14:paraId="29125FC4" w14:textId="77777777" w:rsidR="00DD3CAC" w:rsidRDefault="00DD3CAC" w:rsidP="005C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8B212" w14:textId="77777777" w:rsidR="00DD3CAC" w:rsidRDefault="00DD3CAC" w:rsidP="005C048C">
      <w:r>
        <w:separator/>
      </w:r>
    </w:p>
  </w:footnote>
  <w:footnote w:type="continuationSeparator" w:id="0">
    <w:p w14:paraId="1ECA29A7" w14:textId="77777777" w:rsidR="00DD3CAC" w:rsidRDefault="00DD3CAC" w:rsidP="005C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9B6FD" w14:textId="77777777" w:rsidR="00B00849" w:rsidRDefault="00B00849">
    <w:pPr>
      <w:pStyle w:val="Zhlav"/>
    </w:pPr>
    <w:r>
      <w:rPr>
        <w:noProof/>
      </w:rPr>
      <w:ptab w:relativeTo="margin" w:alignment="right" w:leader="none"/>
    </w:r>
    <w:r>
      <w:rPr>
        <w:noProof/>
      </w:rPr>
      <w:drawing>
        <wp:inline distT="0" distB="0" distL="0" distR="0" wp14:anchorId="157EFFD4" wp14:editId="4429321F">
          <wp:extent cx="1357630" cy="422273"/>
          <wp:effectExtent l="19050" t="0" r="0" b="0"/>
          <wp:docPr id="1" name="Obrázek 0" descr="VIEST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STE_LOGO.png"/>
                  <pic:cNvPicPr/>
                </pic:nvPicPr>
                <pic:blipFill>
                  <a:blip r:embed="rId1"/>
                  <a:stretch>
                    <a:fillRect/>
                  </a:stretch>
                </pic:blipFill>
                <pic:spPr>
                  <a:xfrm>
                    <a:off x="0" y="0"/>
                    <a:ext cx="1358850" cy="4226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6FFC"/>
    <w:rsid w:val="00004305"/>
    <w:rsid w:val="00024E43"/>
    <w:rsid w:val="00025E58"/>
    <w:rsid w:val="0003044B"/>
    <w:rsid w:val="00081EAD"/>
    <w:rsid w:val="000829F6"/>
    <w:rsid w:val="000845D7"/>
    <w:rsid w:val="000A08BB"/>
    <w:rsid w:val="000A7ABA"/>
    <w:rsid w:val="00113A3A"/>
    <w:rsid w:val="00136160"/>
    <w:rsid w:val="00141FB4"/>
    <w:rsid w:val="001519A9"/>
    <w:rsid w:val="00156EC8"/>
    <w:rsid w:val="00172957"/>
    <w:rsid w:val="0017417B"/>
    <w:rsid w:val="001904C5"/>
    <w:rsid w:val="001B6D63"/>
    <w:rsid w:val="001C245F"/>
    <w:rsid w:val="001C67D7"/>
    <w:rsid w:val="001E449C"/>
    <w:rsid w:val="00212A54"/>
    <w:rsid w:val="0021620F"/>
    <w:rsid w:val="002437D7"/>
    <w:rsid w:val="002440CE"/>
    <w:rsid w:val="00262FEC"/>
    <w:rsid w:val="002A3B02"/>
    <w:rsid w:val="002D24B3"/>
    <w:rsid w:val="00307767"/>
    <w:rsid w:val="00340262"/>
    <w:rsid w:val="00363979"/>
    <w:rsid w:val="003706B3"/>
    <w:rsid w:val="003C6506"/>
    <w:rsid w:val="003E00BE"/>
    <w:rsid w:val="00403A27"/>
    <w:rsid w:val="00422C3F"/>
    <w:rsid w:val="00424777"/>
    <w:rsid w:val="00441921"/>
    <w:rsid w:val="00452BCD"/>
    <w:rsid w:val="004578B3"/>
    <w:rsid w:val="00473D45"/>
    <w:rsid w:val="004744AE"/>
    <w:rsid w:val="004756FD"/>
    <w:rsid w:val="004839FA"/>
    <w:rsid w:val="0048727A"/>
    <w:rsid w:val="0049772F"/>
    <w:rsid w:val="004D1C11"/>
    <w:rsid w:val="004E587A"/>
    <w:rsid w:val="004E7870"/>
    <w:rsid w:val="00524588"/>
    <w:rsid w:val="00525D2F"/>
    <w:rsid w:val="005534F3"/>
    <w:rsid w:val="00560D87"/>
    <w:rsid w:val="00564A88"/>
    <w:rsid w:val="005814FD"/>
    <w:rsid w:val="00582FE5"/>
    <w:rsid w:val="00586AA6"/>
    <w:rsid w:val="0058748C"/>
    <w:rsid w:val="0059007C"/>
    <w:rsid w:val="00590699"/>
    <w:rsid w:val="005931DB"/>
    <w:rsid w:val="005A1E10"/>
    <w:rsid w:val="005A780E"/>
    <w:rsid w:val="005C048C"/>
    <w:rsid w:val="005C3F48"/>
    <w:rsid w:val="005E3AF1"/>
    <w:rsid w:val="005F475C"/>
    <w:rsid w:val="00613052"/>
    <w:rsid w:val="00620448"/>
    <w:rsid w:val="00655531"/>
    <w:rsid w:val="0068182E"/>
    <w:rsid w:val="006D094E"/>
    <w:rsid w:val="006E3621"/>
    <w:rsid w:val="00720172"/>
    <w:rsid w:val="00740112"/>
    <w:rsid w:val="00771E48"/>
    <w:rsid w:val="00780674"/>
    <w:rsid w:val="0078376D"/>
    <w:rsid w:val="00787E9B"/>
    <w:rsid w:val="007F432A"/>
    <w:rsid w:val="00805607"/>
    <w:rsid w:val="00820E4F"/>
    <w:rsid w:val="008223B0"/>
    <w:rsid w:val="0085569F"/>
    <w:rsid w:val="008752C3"/>
    <w:rsid w:val="008A4DA3"/>
    <w:rsid w:val="00911852"/>
    <w:rsid w:val="009651CB"/>
    <w:rsid w:val="009658F2"/>
    <w:rsid w:val="009901CB"/>
    <w:rsid w:val="00996571"/>
    <w:rsid w:val="009D6549"/>
    <w:rsid w:val="009E0502"/>
    <w:rsid w:val="009F68ED"/>
    <w:rsid w:val="00A042C9"/>
    <w:rsid w:val="00A05B9C"/>
    <w:rsid w:val="00A12552"/>
    <w:rsid w:val="00A213B3"/>
    <w:rsid w:val="00A440D9"/>
    <w:rsid w:val="00A60A42"/>
    <w:rsid w:val="00A97011"/>
    <w:rsid w:val="00AA14AA"/>
    <w:rsid w:val="00AA6E18"/>
    <w:rsid w:val="00AA7A6B"/>
    <w:rsid w:val="00AC7D43"/>
    <w:rsid w:val="00AE0889"/>
    <w:rsid w:val="00B00849"/>
    <w:rsid w:val="00B03A9C"/>
    <w:rsid w:val="00B07D94"/>
    <w:rsid w:val="00B17AE0"/>
    <w:rsid w:val="00B55352"/>
    <w:rsid w:val="00B7215E"/>
    <w:rsid w:val="00B73048"/>
    <w:rsid w:val="00B73CFD"/>
    <w:rsid w:val="00B80BDB"/>
    <w:rsid w:val="00B93F91"/>
    <w:rsid w:val="00BB1EB0"/>
    <w:rsid w:val="00BC6426"/>
    <w:rsid w:val="00BD3467"/>
    <w:rsid w:val="00BE6169"/>
    <w:rsid w:val="00BF1110"/>
    <w:rsid w:val="00BF2D8C"/>
    <w:rsid w:val="00C05ADF"/>
    <w:rsid w:val="00C45456"/>
    <w:rsid w:val="00C50203"/>
    <w:rsid w:val="00C5626E"/>
    <w:rsid w:val="00C61CB1"/>
    <w:rsid w:val="00C6510E"/>
    <w:rsid w:val="00C73B0C"/>
    <w:rsid w:val="00C74347"/>
    <w:rsid w:val="00C8422E"/>
    <w:rsid w:val="00C85117"/>
    <w:rsid w:val="00C937CE"/>
    <w:rsid w:val="00CA1FA8"/>
    <w:rsid w:val="00CA3C19"/>
    <w:rsid w:val="00CA565F"/>
    <w:rsid w:val="00CB5483"/>
    <w:rsid w:val="00CD6AE1"/>
    <w:rsid w:val="00CF53CB"/>
    <w:rsid w:val="00CF6FFC"/>
    <w:rsid w:val="00D002FC"/>
    <w:rsid w:val="00D7253D"/>
    <w:rsid w:val="00D90C2C"/>
    <w:rsid w:val="00D9409A"/>
    <w:rsid w:val="00DD09F8"/>
    <w:rsid w:val="00DD1E76"/>
    <w:rsid w:val="00DD3CAC"/>
    <w:rsid w:val="00DD7BC3"/>
    <w:rsid w:val="00E0026F"/>
    <w:rsid w:val="00E03E73"/>
    <w:rsid w:val="00E0463E"/>
    <w:rsid w:val="00E15DB8"/>
    <w:rsid w:val="00E54281"/>
    <w:rsid w:val="00E75BE7"/>
    <w:rsid w:val="00E85E86"/>
    <w:rsid w:val="00E978C2"/>
    <w:rsid w:val="00E97DDF"/>
    <w:rsid w:val="00EC6B00"/>
    <w:rsid w:val="00ED3102"/>
    <w:rsid w:val="00ED3BF0"/>
    <w:rsid w:val="00EF6598"/>
    <w:rsid w:val="00F1660F"/>
    <w:rsid w:val="00F41F48"/>
    <w:rsid w:val="00F541F7"/>
    <w:rsid w:val="00F54F2B"/>
    <w:rsid w:val="00F637FE"/>
    <w:rsid w:val="00F854D9"/>
    <w:rsid w:val="00FE7FB1"/>
    <w:rsid w:val="00FF5150"/>
    <w:rsid w:val="00FF7EA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A13C9"/>
  <w15:docId w15:val="{20EA0B98-1894-493E-8D37-520B5A32B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63E"/>
    <w:rPr>
      <w:sz w:val="24"/>
      <w:szCs w:val="24"/>
    </w:rPr>
  </w:style>
  <w:style w:type="paragraph" w:styleId="Nadpis3">
    <w:name w:val="heading 3"/>
    <w:basedOn w:val="Normln"/>
    <w:link w:val="Nadpis3Char"/>
    <w:uiPriority w:val="9"/>
    <w:qFormat/>
    <w:rsid w:val="00B00849"/>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F541F7"/>
    <w:rPr>
      <w:color w:val="0000FF"/>
      <w:u w:val="single"/>
    </w:rPr>
  </w:style>
  <w:style w:type="paragraph" w:styleId="Bezmezer">
    <w:name w:val="No Spacing"/>
    <w:uiPriority w:val="1"/>
    <w:qFormat/>
    <w:rsid w:val="00B07D94"/>
    <w:rPr>
      <w:sz w:val="24"/>
      <w:szCs w:val="24"/>
    </w:rPr>
  </w:style>
  <w:style w:type="paragraph" w:styleId="Zhlav">
    <w:name w:val="header"/>
    <w:basedOn w:val="Normln"/>
    <w:link w:val="ZhlavChar"/>
    <w:uiPriority w:val="99"/>
    <w:semiHidden/>
    <w:unhideWhenUsed/>
    <w:rsid w:val="005C048C"/>
    <w:pPr>
      <w:tabs>
        <w:tab w:val="center" w:pos="4536"/>
        <w:tab w:val="right" w:pos="9072"/>
      </w:tabs>
    </w:pPr>
  </w:style>
  <w:style w:type="character" w:customStyle="1" w:styleId="ZhlavChar">
    <w:name w:val="Záhlaví Char"/>
    <w:basedOn w:val="Standardnpsmoodstavce"/>
    <w:link w:val="Zhlav"/>
    <w:uiPriority w:val="99"/>
    <w:semiHidden/>
    <w:rsid w:val="005C048C"/>
    <w:rPr>
      <w:sz w:val="24"/>
      <w:szCs w:val="24"/>
    </w:rPr>
  </w:style>
  <w:style w:type="paragraph" w:styleId="Zpat">
    <w:name w:val="footer"/>
    <w:basedOn w:val="Normln"/>
    <w:link w:val="ZpatChar"/>
    <w:uiPriority w:val="99"/>
    <w:semiHidden/>
    <w:unhideWhenUsed/>
    <w:rsid w:val="005C048C"/>
    <w:pPr>
      <w:tabs>
        <w:tab w:val="center" w:pos="4536"/>
        <w:tab w:val="right" w:pos="9072"/>
      </w:tabs>
    </w:pPr>
  </w:style>
  <w:style w:type="character" w:customStyle="1" w:styleId="ZpatChar">
    <w:name w:val="Zápatí Char"/>
    <w:basedOn w:val="Standardnpsmoodstavce"/>
    <w:link w:val="Zpat"/>
    <w:uiPriority w:val="99"/>
    <w:semiHidden/>
    <w:rsid w:val="005C048C"/>
    <w:rPr>
      <w:sz w:val="24"/>
      <w:szCs w:val="24"/>
    </w:rPr>
  </w:style>
  <w:style w:type="paragraph" w:styleId="Textbubliny">
    <w:name w:val="Balloon Text"/>
    <w:basedOn w:val="Normln"/>
    <w:link w:val="TextbublinyChar"/>
    <w:uiPriority w:val="99"/>
    <w:semiHidden/>
    <w:unhideWhenUsed/>
    <w:rsid w:val="005C048C"/>
    <w:rPr>
      <w:rFonts w:ascii="Tahoma" w:hAnsi="Tahoma" w:cs="Tahoma"/>
      <w:sz w:val="16"/>
      <w:szCs w:val="16"/>
    </w:rPr>
  </w:style>
  <w:style w:type="character" w:customStyle="1" w:styleId="TextbublinyChar">
    <w:name w:val="Text bubliny Char"/>
    <w:basedOn w:val="Standardnpsmoodstavce"/>
    <w:link w:val="Textbubliny"/>
    <w:uiPriority w:val="99"/>
    <w:semiHidden/>
    <w:rsid w:val="005C048C"/>
    <w:rPr>
      <w:rFonts w:ascii="Tahoma" w:hAnsi="Tahoma" w:cs="Tahoma"/>
      <w:sz w:val="16"/>
      <w:szCs w:val="16"/>
    </w:rPr>
  </w:style>
  <w:style w:type="paragraph" w:styleId="Normlnweb">
    <w:name w:val="Normal (Web)"/>
    <w:basedOn w:val="Normln"/>
    <w:uiPriority w:val="99"/>
    <w:unhideWhenUsed/>
    <w:rsid w:val="00787E9B"/>
    <w:pPr>
      <w:spacing w:before="100" w:beforeAutospacing="1" w:after="100" w:afterAutospacing="1"/>
    </w:pPr>
  </w:style>
  <w:style w:type="character" w:styleId="Siln">
    <w:name w:val="Strong"/>
    <w:basedOn w:val="Standardnpsmoodstavce"/>
    <w:uiPriority w:val="22"/>
    <w:qFormat/>
    <w:rsid w:val="00787E9B"/>
    <w:rPr>
      <w:b/>
      <w:bCs/>
    </w:rPr>
  </w:style>
  <w:style w:type="character" w:customStyle="1" w:styleId="Nadpis3Char">
    <w:name w:val="Nadpis 3 Char"/>
    <w:basedOn w:val="Standardnpsmoodstavce"/>
    <w:link w:val="Nadpis3"/>
    <w:uiPriority w:val="9"/>
    <w:rsid w:val="00B00849"/>
    <w:rPr>
      <w:b/>
      <w:bCs/>
      <w:sz w:val="27"/>
      <w:szCs w:val="27"/>
    </w:rPr>
  </w:style>
  <w:style w:type="character" w:styleId="Zdraznn">
    <w:name w:val="Emphasis"/>
    <w:basedOn w:val="Standardnpsmoodstavce"/>
    <w:uiPriority w:val="20"/>
    <w:qFormat/>
    <w:rsid w:val="00D940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839599">
      <w:bodyDiv w:val="1"/>
      <w:marLeft w:val="0"/>
      <w:marRight w:val="0"/>
      <w:marTop w:val="0"/>
      <w:marBottom w:val="0"/>
      <w:divBdr>
        <w:top w:val="none" w:sz="0" w:space="0" w:color="auto"/>
        <w:left w:val="none" w:sz="0" w:space="0" w:color="auto"/>
        <w:bottom w:val="none" w:sz="0" w:space="0" w:color="auto"/>
        <w:right w:val="none" w:sz="0" w:space="0" w:color="auto"/>
      </w:divBdr>
    </w:div>
    <w:div w:id="615797650">
      <w:bodyDiv w:val="1"/>
      <w:marLeft w:val="0"/>
      <w:marRight w:val="0"/>
      <w:marTop w:val="0"/>
      <w:marBottom w:val="0"/>
      <w:divBdr>
        <w:top w:val="none" w:sz="0" w:space="0" w:color="auto"/>
        <w:left w:val="none" w:sz="0" w:space="0" w:color="auto"/>
        <w:bottom w:val="none" w:sz="0" w:space="0" w:color="auto"/>
        <w:right w:val="none" w:sz="0" w:space="0" w:color="auto"/>
      </w:divBdr>
    </w:div>
    <w:div w:id="648051846">
      <w:bodyDiv w:val="1"/>
      <w:marLeft w:val="0"/>
      <w:marRight w:val="0"/>
      <w:marTop w:val="0"/>
      <w:marBottom w:val="0"/>
      <w:divBdr>
        <w:top w:val="none" w:sz="0" w:space="0" w:color="auto"/>
        <w:left w:val="none" w:sz="0" w:space="0" w:color="auto"/>
        <w:bottom w:val="none" w:sz="0" w:space="0" w:color="auto"/>
        <w:right w:val="none" w:sz="0" w:space="0" w:color="auto"/>
      </w:divBdr>
    </w:div>
    <w:div w:id="78985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B585C-A4BF-4941-8B23-71E2EA29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361</Words>
  <Characters>2131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ZELENÁ KÁVA EXTRA S CHRÓMEM A VITAMÍNEM C – 60 KAPSLÍ</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ZELENÁ KÁVA EXTRA S CHRÓMEM A VITAMÍNEM C – 60 KAPSLÍ</dc:title>
  <dc:creator>Danuška</dc:creator>
  <cp:lastModifiedBy>VIESTE</cp:lastModifiedBy>
  <cp:revision>11</cp:revision>
  <cp:lastPrinted>2017-12-09T11:15:00Z</cp:lastPrinted>
  <dcterms:created xsi:type="dcterms:W3CDTF">2023-05-12T05:54:00Z</dcterms:created>
  <dcterms:modified xsi:type="dcterms:W3CDTF">2023-08-21T14:27:00Z</dcterms:modified>
</cp:coreProperties>
</file>